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3" w:rsidRDefault="00AF4766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586105</wp:posOffset>
            </wp:positionV>
            <wp:extent cx="2400300" cy="304800"/>
            <wp:effectExtent l="19050" t="0" r="0" b="0"/>
            <wp:wrapTight wrapText="bothSides">
              <wp:wrapPolygon edited="0">
                <wp:start x="-171" y="0"/>
                <wp:lineTo x="-171" y="20250"/>
                <wp:lineTo x="21600" y="20250"/>
                <wp:lineTo x="21600" y="0"/>
                <wp:lineTo x="-171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1828800" cy="895350"/>
            <wp:effectExtent l="19050" t="0" r="0" b="0"/>
            <wp:wrapTight wrapText="bothSides">
              <wp:wrapPolygon edited="0">
                <wp:start x="-225" y="0"/>
                <wp:lineTo x="-225" y="21140"/>
                <wp:lineTo x="21600" y="21140"/>
                <wp:lineTo x="21600" y="0"/>
                <wp:lineTo x="-225" y="0"/>
              </wp:wrapPolygon>
            </wp:wrapTight>
            <wp:docPr id="1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F72852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 xml:space="preserve"> </w:t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</w:p>
    <w:p w:rsidR="00EC1DEA" w:rsidRDefault="00697C53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C1DEA" w:rsidRDefault="00EC1DEA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</w:p>
    <w:p w:rsidR="00450CDD" w:rsidRDefault="00EC1DEA" w:rsidP="00A13ABF">
      <w:pPr>
        <w:pStyle w:val="Testodelblocco"/>
        <w:tabs>
          <w:tab w:val="clear" w:pos="1418"/>
          <w:tab w:val="left" w:pos="0"/>
        </w:tabs>
        <w:ind w:left="0" w:right="0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81D46">
        <w:rPr>
          <w:rFonts w:ascii="Arial" w:hAnsi="Arial" w:cs="Arial"/>
          <w:szCs w:val="24"/>
        </w:rPr>
        <w:t xml:space="preserve">       </w:t>
      </w:r>
      <w:r w:rsidR="0002600E">
        <w:rPr>
          <w:rFonts w:ascii="Arial" w:hAnsi="Arial" w:cs="Arial"/>
          <w:szCs w:val="24"/>
        </w:rPr>
        <w:t xml:space="preserve">        </w:t>
      </w:r>
      <w:r w:rsidR="00081D46">
        <w:rPr>
          <w:rFonts w:ascii="Arial" w:hAnsi="Arial" w:cs="Arial"/>
          <w:szCs w:val="24"/>
        </w:rPr>
        <w:t xml:space="preserve"> </w:t>
      </w:r>
      <w:r w:rsidR="00E338E1">
        <w:rPr>
          <w:rFonts w:ascii="Arial" w:hAnsi="Arial" w:cs="Arial"/>
          <w:b/>
          <w:szCs w:val="24"/>
        </w:rPr>
        <w:t>SCHEDA TECNICA</w:t>
      </w:r>
    </w:p>
    <w:p w:rsidR="00D13B08" w:rsidRDefault="00D13B08" w:rsidP="00D13B08">
      <w:pPr>
        <w:pStyle w:val="Testodelblocco"/>
        <w:tabs>
          <w:tab w:val="clear" w:pos="1418"/>
          <w:tab w:val="left" w:pos="-70"/>
        </w:tabs>
        <w:ind w:left="0" w:right="0"/>
        <w:rPr>
          <w:rFonts w:ascii="Arial" w:hAnsi="Arial" w:cs="Arial"/>
          <w:sz w:val="22"/>
          <w:szCs w:val="22"/>
        </w:rPr>
      </w:pPr>
    </w:p>
    <w:p w:rsidR="0068415C" w:rsidRDefault="0068415C" w:rsidP="00E42F6B">
      <w:pPr>
        <w:pStyle w:val="Testodelblocco"/>
        <w:tabs>
          <w:tab w:val="clear" w:pos="1418"/>
          <w:tab w:val="left" w:pos="0"/>
        </w:tabs>
        <w:ind w:left="0" w:right="0"/>
        <w:jc w:val="left"/>
        <w:outlineLvl w:val="0"/>
        <w:rPr>
          <w:rFonts w:ascii="Arial" w:hAnsi="Arial" w:cs="Arial"/>
          <w:b/>
          <w:szCs w:val="24"/>
        </w:rPr>
      </w:pPr>
    </w:p>
    <w:p w:rsidR="0068415C" w:rsidRDefault="0068415C" w:rsidP="00E42F6B">
      <w:pPr>
        <w:pStyle w:val="Testodelblocco"/>
        <w:tabs>
          <w:tab w:val="clear" w:pos="1418"/>
          <w:tab w:val="left" w:pos="0"/>
        </w:tabs>
        <w:ind w:left="0" w:right="0"/>
        <w:jc w:val="left"/>
        <w:outlineLvl w:val="0"/>
        <w:rPr>
          <w:rFonts w:ascii="Arial" w:hAnsi="Arial" w:cs="Arial"/>
          <w:b/>
          <w:szCs w:val="24"/>
        </w:rPr>
      </w:pPr>
    </w:p>
    <w:p w:rsidR="00D71A35" w:rsidRPr="00D71A35" w:rsidRDefault="008D5B9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8D5B95">
        <w:rPr>
          <w:rFonts w:ascii="Arial" w:hAnsi="Arial" w:cs="Arial"/>
          <w:sz w:val="22"/>
          <w:szCs w:val="22"/>
        </w:rPr>
        <w:t xml:space="preserve">Poste Italiane comunica </w:t>
      </w:r>
      <w:r w:rsidR="0068415C" w:rsidRPr="00D06EA8">
        <w:rPr>
          <w:rFonts w:ascii="Arial" w:hAnsi="Arial" w:cs="Arial"/>
          <w:sz w:val="22"/>
          <w:szCs w:val="22"/>
        </w:rPr>
        <w:t xml:space="preserve">che il Ministero dello Sviluppo Economico ha autorizzato </w:t>
      </w:r>
      <w:r w:rsidR="00D71A35" w:rsidRPr="0081198E">
        <w:rPr>
          <w:rFonts w:ascii="Arial" w:hAnsi="Arial" w:cs="Arial"/>
          <w:sz w:val="22"/>
          <w:szCs w:val="22"/>
        </w:rPr>
        <w:t>l’emissione, per il giorno</w:t>
      </w:r>
      <w:r w:rsidR="00D71A35">
        <w:rPr>
          <w:rFonts w:ascii="Arial" w:hAnsi="Arial" w:cs="Arial"/>
          <w:sz w:val="22"/>
          <w:szCs w:val="22"/>
        </w:rPr>
        <w:t xml:space="preserve"> 1</w:t>
      </w:r>
      <w:r w:rsidR="00D71A35" w:rsidRPr="0081198E">
        <w:rPr>
          <w:rFonts w:ascii="Arial" w:hAnsi="Arial" w:cs="Arial"/>
          <w:sz w:val="22"/>
          <w:szCs w:val="22"/>
        </w:rPr>
        <w:t xml:space="preserve"> </w:t>
      </w:r>
      <w:r w:rsidR="00D71A35">
        <w:rPr>
          <w:rFonts w:ascii="Arial" w:hAnsi="Arial" w:cs="Arial"/>
          <w:sz w:val="22"/>
          <w:szCs w:val="22"/>
        </w:rPr>
        <w:t>dicembre</w:t>
      </w:r>
      <w:r w:rsidR="00D71A35" w:rsidRPr="0081198E">
        <w:rPr>
          <w:rFonts w:ascii="Arial" w:hAnsi="Arial" w:cs="Arial"/>
          <w:sz w:val="22"/>
          <w:szCs w:val="22"/>
        </w:rPr>
        <w:t xml:space="preserve"> 2014</w:t>
      </w:r>
      <w:r w:rsidR="00D71A35">
        <w:rPr>
          <w:rFonts w:ascii="Arial" w:hAnsi="Arial" w:cs="Arial"/>
          <w:sz w:val="22"/>
          <w:szCs w:val="22"/>
        </w:rPr>
        <w:t>, di due</w:t>
      </w:r>
      <w:r w:rsidR="00D71A35" w:rsidRPr="0081198E">
        <w:rPr>
          <w:rFonts w:ascii="Arial" w:hAnsi="Arial" w:cs="Arial"/>
          <w:sz w:val="22"/>
          <w:szCs w:val="22"/>
        </w:rPr>
        <w:t xml:space="preserve"> francobol</w:t>
      </w:r>
      <w:r w:rsidR="00D71A35">
        <w:rPr>
          <w:rFonts w:ascii="Arial" w:hAnsi="Arial" w:cs="Arial"/>
          <w:sz w:val="22"/>
          <w:szCs w:val="22"/>
        </w:rPr>
        <w:t>li ordinari appartenenti alla serie tematica “le Ricorrenze” dedicati al Santo Natale, nel valore di € 0,8</w:t>
      </w:r>
      <w:r w:rsidR="00D71A35" w:rsidRPr="0081198E">
        <w:rPr>
          <w:rFonts w:ascii="Arial" w:hAnsi="Arial" w:cs="Arial"/>
          <w:sz w:val="22"/>
          <w:szCs w:val="22"/>
        </w:rPr>
        <w:t>0</w:t>
      </w:r>
      <w:r w:rsidR="00D71A35">
        <w:rPr>
          <w:rFonts w:ascii="Arial" w:hAnsi="Arial" w:cs="Arial"/>
          <w:sz w:val="22"/>
          <w:szCs w:val="22"/>
        </w:rPr>
        <w:t xml:space="preserve"> e € 0,95</w:t>
      </w:r>
      <w:r w:rsidR="00D71A35" w:rsidRPr="0081198E">
        <w:rPr>
          <w:rFonts w:ascii="Arial" w:hAnsi="Arial" w:cs="Arial"/>
          <w:sz w:val="22"/>
          <w:szCs w:val="22"/>
        </w:rPr>
        <w:t>.</w:t>
      </w: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</w:p>
    <w:p w:rsidR="00D71A35" w:rsidRPr="0081198E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francobolli</w:t>
      </w:r>
      <w:r w:rsidRPr="008119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sono stampati</w:t>
      </w:r>
      <w:r w:rsidRPr="0081198E">
        <w:rPr>
          <w:rFonts w:ascii="Arial" w:hAnsi="Arial" w:cs="Arial"/>
          <w:sz w:val="22"/>
          <w:szCs w:val="22"/>
        </w:rPr>
        <w:t xml:space="preserve"> dall’Istituto Poligrafico e Zecca dello Stato S.p.A., in </w:t>
      </w:r>
      <w:r>
        <w:rPr>
          <w:rFonts w:ascii="Arial" w:hAnsi="Arial" w:cs="Arial"/>
          <w:sz w:val="22"/>
          <w:szCs w:val="22"/>
        </w:rPr>
        <w:t>rotocalcografia, su carta bianca, patinata neutra, autoadesiva, non fluorescente; grammatura: 90</w:t>
      </w:r>
      <w:r w:rsidRPr="0081198E">
        <w:rPr>
          <w:rFonts w:ascii="Arial" w:hAnsi="Arial" w:cs="Arial"/>
          <w:sz w:val="22"/>
          <w:szCs w:val="22"/>
        </w:rPr>
        <w:t xml:space="preserve"> g/mq; </w:t>
      </w:r>
      <w:r>
        <w:rPr>
          <w:rFonts w:ascii="Arial" w:hAnsi="Arial" w:cs="Arial"/>
          <w:sz w:val="22"/>
          <w:szCs w:val="22"/>
        </w:rPr>
        <w:t xml:space="preserve">supporto: carta bianca, autoadesiva Kraft </w:t>
      </w:r>
      <w:proofErr w:type="spellStart"/>
      <w:r>
        <w:rPr>
          <w:rFonts w:ascii="Arial" w:hAnsi="Arial" w:cs="Arial"/>
          <w:sz w:val="22"/>
          <w:szCs w:val="22"/>
        </w:rPr>
        <w:t>monosiliconata</w:t>
      </w:r>
      <w:proofErr w:type="spellEnd"/>
      <w:r>
        <w:rPr>
          <w:rFonts w:ascii="Arial" w:hAnsi="Arial" w:cs="Arial"/>
          <w:sz w:val="22"/>
          <w:szCs w:val="22"/>
        </w:rPr>
        <w:t xml:space="preserve"> da 80 g/mq; adesivo: tipo acrilico ad acqua, distribuito in quantità di 20 g/mq (secco); caratteristiche del francobollo dal valore di € 0,80: </w:t>
      </w:r>
      <w:r w:rsidRPr="0081198E">
        <w:rPr>
          <w:rFonts w:ascii="Arial" w:hAnsi="Arial" w:cs="Arial"/>
          <w:sz w:val="22"/>
          <w:szCs w:val="22"/>
        </w:rPr>
        <w:t>formato carta</w:t>
      </w:r>
      <w:r>
        <w:rPr>
          <w:rFonts w:ascii="Arial" w:hAnsi="Arial" w:cs="Arial"/>
          <w:sz w:val="22"/>
          <w:szCs w:val="22"/>
        </w:rPr>
        <w:t>: mm 40 x 48; formato stampa: mm 36 x 44</w:t>
      </w:r>
      <w:r w:rsidRPr="0081198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formato tracciatura: mm 47 x 54; </w:t>
      </w:r>
      <w:r w:rsidRPr="0081198E">
        <w:rPr>
          <w:rFonts w:ascii="Arial" w:hAnsi="Arial" w:cs="Arial"/>
          <w:sz w:val="22"/>
          <w:szCs w:val="22"/>
        </w:rPr>
        <w:t xml:space="preserve">dentellatura: </w:t>
      </w:r>
      <w:r>
        <w:rPr>
          <w:rFonts w:ascii="Arial" w:hAnsi="Arial" w:cs="Arial"/>
          <w:sz w:val="22"/>
          <w:szCs w:val="22"/>
        </w:rPr>
        <w:t>11 effettuata con fustellatura; caratteristiche del francobollo dal valore di € 0,95: formato carta: mm 30 x 40; formato stampa: mm 26 x 36; formato tracciatura: mm 37 x 46; dentellatura: 11 effettuata con fustellatura; colori</w:t>
      </w:r>
      <w:r w:rsidRPr="0081198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quadricromia;  </w:t>
      </w:r>
      <w:r w:rsidRPr="0081198E">
        <w:rPr>
          <w:rFonts w:ascii="Arial" w:hAnsi="Arial" w:cs="Arial"/>
          <w:sz w:val="22"/>
          <w:szCs w:val="22"/>
        </w:rPr>
        <w:t>tiratura</w:t>
      </w:r>
      <w:r w:rsidRPr="00D71A3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un milione e cinquecentomila </w:t>
      </w:r>
      <w:r w:rsidRPr="0081198E">
        <w:rPr>
          <w:rFonts w:ascii="Arial" w:hAnsi="Arial" w:cs="Arial"/>
          <w:sz w:val="22"/>
          <w:szCs w:val="22"/>
        </w:rPr>
        <w:t>francobolli</w:t>
      </w:r>
      <w:r>
        <w:rPr>
          <w:rFonts w:ascii="Arial" w:hAnsi="Arial" w:cs="Arial"/>
          <w:sz w:val="22"/>
          <w:szCs w:val="22"/>
        </w:rPr>
        <w:t xml:space="preserve"> per ciascun soggetto; fogli</w:t>
      </w:r>
      <w:r w:rsidRPr="0081198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ventotto esemplari, valore “€ 22,40” per il francobollo dal valore di € 0,80; quarantacinque esemplari, valore “€ 42,75” per il francobollo dal valore di € 0,95.   </w:t>
      </w: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81198E">
        <w:rPr>
          <w:rFonts w:ascii="Arial" w:hAnsi="Arial" w:cs="Arial"/>
          <w:sz w:val="22"/>
          <w:szCs w:val="22"/>
        </w:rPr>
        <w:t>La vignetta</w:t>
      </w:r>
      <w:r>
        <w:rPr>
          <w:rFonts w:ascii="Arial" w:hAnsi="Arial" w:cs="Arial"/>
          <w:sz w:val="22"/>
          <w:szCs w:val="22"/>
        </w:rPr>
        <w:t xml:space="preserve"> del francobollo dal valore di € 0,80 riproduce la tela di Agostino </w:t>
      </w:r>
      <w:proofErr w:type="spellStart"/>
      <w:r>
        <w:rPr>
          <w:rFonts w:ascii="Arial" w:hAnsi="Arial" w:cs="Arial"/>
          <w:sz w:val="22"/>
          <w:szCs w:val="22"/>
        </w:rPr>
        <w:t>Carracci</w:t>
      </w:r>
      <w:proofErr w:type="spellEnd"/>
      <w:r>
        <w:rPr>
          <w:rFonts w:ascii="Arial" w:hAnsi="Arial" w:cs="Arial"/>
          <w:sz w:val="22"/>
          <w:szCs w:val="22"/>
        </w:rPr>
        <w:t xml:space="preserve"> “Madonna col Bambino e Santi”, dipinta nel 1586 e conservata presso la Galleria  Nazionale di Parma. </w:t>
      </w: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Completano il francobollo le  leggende “MADONNA COL BAMBINO E SANTI”, “AGOSTINO CARRACCI”, “GALLERIA NAZIONALE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PARMA” e “NATALE”, la scritta “ITALIA” e il valore  “€ 0,80”.</w:t>
      </w: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L’opera pittorica di Agostino </w:t>
      </w:r>
      <w:proofErr w:type="spellStart"/>
      <w:r>
        <w:rPr>
          <w:rFonts w:ascii="Arial" w:hAnsi="Arial" w:cs="Arial"/>
          <w:sz w:val="22"/>
          <w:szCs w:val="22"/>
        </w:rPr>
        <w:t>Carracci</w:t>
      </w:r>
      <w:proofErr w:type="spellEnd"/>
      <w:r>
        <w:rPr>
          <w:rFonts w:ascii="Arial" w:hAnsi="Arial" w:cs="Arial"/>
          <w:sz w:val="22"/>
          <w:szCs w:val="22"/>
        </w:rPr>
        <w:t xml:space="preserve"> è riprodotta su concessione del Ministero dei Beni e delle Attività Culturali e del Turismo - © Galleria Nazionale di Parma.</w:t>
      </w:r>
    </w:p>
    <w:p w:rsidR="00D71A35" w:rsidRDefault="00D71A35" w:rsidP="00D71A35">
      <w:pPr>
        <w:pStyle w:val="Rientrocorpodeltesto"/>
        <w:ind w:left="0" w:right="-28"/>
        <w:contextualSpacing/>
        <w:rPr>
          <w:rFonts w:ascii="Arial" w:hAnsi="Arial" w:cs="Arial"/>
          <w:sz w:val="22"/>
          <w:szCs w:val="22"/>
        </w:rPr>
      </w:pP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vignetta del francobollo dal valore di € 0,95 raffigura il volto stupito di una bambina che, da dietro una porta, guarda i regali che sono sotto l’albero.</w:t>
      </w: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Completano il francobollo la leggenda “BUON NATALE”, la scritta “ITALIA” e il valore “€ 0,95”.</w:t>
      </w:r>
    </w:p>
    <w:p w:rsidR="00D71A35" w:rsidRP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D71A35">
        <w:rPr>
          <w:rFonts w:ascii="Arial" w:hAnsi="Arial" w:cs="Arial"/>
          <w:sz w:val="22"/>
          <w:szCs w:val="22"/>
        </w:rPr>
        <w:t>Bozzetti: a cura del Centro Filatelico della Progettazione Artistica dell’Istituto Poligrafico e Zecca dello Stato S.p.A., per il francobollo dal valore di € 0,80 e Giustina Milite, per il francobollo dal valore di € 0,95.</w:t>
      </w: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commento dell’emissione verrà posto in vendita il bollettino illustrativo con articolo  a firma di Mariangela Giusto, Funzionario Storico dell’Arte.</w:t>
      </w:r>
    </w:p>
    <w:p w:rsid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“Spazio Filatelia” Piazza </w:t>
      </w:r>
      <w:proofErr w:type="spellStart"/>
      <w:r>
        <w:rPr>
          <w:rFonts w:ascii="Arial" w:hAnsi="Arial" w:cs="Arial"/>
          <w:sz w:val="22"/>
          <w:szCs w:val="22"/>
        </w:rPr>
        <w:t>S.Silvestro</w:t>
      </w:r>
      <w:proofErr w:type="spellEnd"/>
      <w:r>
        <w:rPr>
          <w:rFonts w:ascii="Arial" w:hAnsi="Arial" w:cs="Arial"/>
          <w:sz w:val="22"/>
          <w:szCs w:val="22"/>
        </w:rPr>
        <w:t>, 20 – Roma e lo Sportello Filatelico dell’Ufficio Postale di Parma Centro utilizzeranno, il giorno di emissione, il rispettivo annullo speciale realizzato da  Filatelia di Poste Italiane.</w:t>
      </w:r>
    </w:p>
    <w:p w:rsidR="00D71A35" w:rsidRPr="00D71A35" w:rsidRDefault="00D71A35" w:rsidP="00D71A35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D71A35">
        <w:rPr>
          <w:rFonts w:ascii="Arial" w:hAnsi="Arial" w:cs="Arial"/>
          <w:sz w:val="22"/>
          <w:szCs w:val="22"/>
        </w:rPr>
        <w:t xml:space="preserve">I francobolli e i prodotti filatelici correlati saranno posti in vendita presso gli Uffici Postali, gli Sportelli Filatelici del territorio nazionale, gli  “Spazio Filatelia” di Roma, Milano, Venezia, Napoli, Trieste, Torino, Genova e sul sito internet </w:t>
      </w:r>
      <w:hyperlink r:id="rId7" w:history="1">
        <w:r w:rsidRPr="007B6A6D">
          <w:rPr>
            <w:rStyle w:val="Collegamentoipertestuale"/>
            <w:rFonts w:ascii="Arial" w:hAnsi="Arial" w:cs="Arial"/>
            <w:sz w:val="22"/>
            <w:szCs w:val="22"/>
          </w:rPr>
          <w:t>www.poste.it</w:t>
        </w:r>
      </w:hyperlink>
      <w:r w:rsidRPr="007F6A58">
        <w:rPr>
          <w:rFonts w:ascii="Arial" w:hAnsi="Arial" w:cs="Arial"/>
          <w:sz w:val="22"/>
          <w:szCs w:val="22"/>
        </w:rPr>
        <w:t>.</w:t>
      </w:r>
    </w:p>
    <w:p w:rsidR="00D71A35" w:rsidRDefault="00D71A35" w:rsidP="00D71A35">
      <w:pPr>
        <w:pStyle w:val="Rientrocorpodeltesto"/>
        <w:ind w:left="0" w:right="-28"/>
        <w:contextualSpacing/>
        <w:rPr>
          <w:rFonts w:ascii="Arial" w:hAnsi="Arial" w:cs="Arial"/>
          <w:sz w:val="22"/>
          <w:szCs w:val="22"/>
        </w:rPr>
      </w:pPr>
    </w:p>
    <w:sectPr w:rsidR="00D71A35" w:rsidSect="00432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60D4"/>
    <w:multiLevelType w:val="hybridMultilevel"/>
    <w:tmpl w:val="F6C8E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B4AB7"/>
    <w:multiLevelType w:val="hybridMultilevel"/>
    <w:tmpl w:val="866EC2F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6B5857CC"/>
    <w:multiLevelType w:val="hybridMultilevel"/>
    <w:tmpl w:val="87A8DB60"/>
    <w:lvl w:ilvl="0" w:tplc="B8F2AD1C"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19371D"/>
    <w:multiLevelType w:val="hybridMultilevel"/>
    <w:tmpl w:val="3F5886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F79D4"/>
    <w:multiLevelType w:val="hybridMultilevel"/>
    <w:tmpl w:val="3B84AAA4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65EBB"/>
    <w:rsid w:val="00022DDE"/>
    <w:rsid w:val="0002600E"/>
    <w:rsid w:val="00036E5F"/>
    <w:rsid w:val="0004065B"/>
    <w:rsid w:val="00041530"/>
    <w:rsid w:val="000443B6"/>
    <w:rsid w:val="0005782B"/>
    <w:rsid w:val="000619D2"/>
    <w:rsid w:val="00071D48"/>
    <w:rsid w:val="00081D46"/>
    <w:rsid w:val="000B1DBA"/>
    <w:rsid w:val="000B3381"/>
    <w:rsid w:val="000C5B0F"/>
    <w:rsid w:val="000D0110"/>
    <w:rsid w:val="000E5A3E"/>
    <w:rsid w:val="000E77DE"/>
    <w:rsid w:val="000F13D4"/>
    <w:rsid w:val="00114AFB"/>
    <w:rsid w:val="00115A89"/>
    <w:rsid w:val="001239A9"/>
    <w:rsid w:val="0013170A"/>
    <w:rsid w:val="00141BE5"/>
    <w:rsid w:val="001479AF"/>
    <w:rsid w:val="00176C97"/>
    <w:rsid w:val="00182D8A"/>
    <w:rsid w:val="00184701"/>
    <w:rsid w:val="001971D8"/>
    <w:rsid w:val="001A34B1"/>
    <w:rsid w:val="001B2285"/>
    <w:rsid w:val="001C3A30"/>
    <w:rsid w:val="001D13DB"/>
    <w:rsid w:val="001D25A3"/>
    <w:rsid w:val="001D5BEA"/>
    <w:rsid w:val="001F667B"/>
    <w:rsid w:val="002000EB"/>
    <w:rsid w:val="00201EB4"/>
    <w:rsid w:val="00214980"/>
    <w:rsid w:val="0021586D"/>
    <w:rsid w:val="00234D0E"/>
    <w:rsid w:val="00247B4E"/>
    <w:rsid w:val="002654B7"/>
    <w:rsid w:val="00284E60"/>
    <w:rsid w:val="002913AB"/>
    <w:rsid w:val="002A2BC4"/>
    <w:rsid w:val="002A3E90"/>
    <w:rsid w:val="002B2C89"/>
    <w:rsid w:val="002E5432"/>
    <w:rsid w:val="00307485"/>
    <w:rsid w:val="003509C4"/>
    <w:rsid w:val="0035161E"/>
    <w:rsid w:val="00373A90"/>
    <w:rsid w:val="0039585D"/>
    <w:rsid w:val="003A549E"/>
    <w:rsid w:val="003A7D22"/>
    <w:rsid w:val="003B51DC"/>
    <w:rsid w:val="003B62B1"/>
    <w:rsid w:val="003C2B3D"/>
    <w:rsid w:val="003C3DF6"/>
    <w:rsid w:val="003E7ED9"/>
    <w:rsid w:val="003F6198"/>
    <w:rsid w:val="00401808"/>
    <w:rsid w:val="004079E3"/>
    <w:rsid w:val="00407E6C"/>
    <w:rsid w:val="0041408C"/>
    <w:rsid w:val="00431BF3"/>
    <w:rsid w:val="00432E0E"/>
    <w:rsid w:val="004356E8"/>
    <w:rsid w:val="00447586"/>
    <w:rsid w:val="00450CDD"/>
    <w:rsid w:val="00464E1A"/>
    <w:rsid w:val="004744CC"/>
    <w:rsid w:val="00480629"/>
    <w:rsid w:val="00486EF3"/>
    <w:rsid w:val="004875AF"/>
    <w:rsid w:val="0049014E"/>
    <w:rsid w:val="004B079E"/>
    <w:rsid w:val="004D1E5D"/>
    <w:rsid w:val="004D5499"/>
    <w:rsid w:val="004E073A"/>
    <w:rsid w:val="004E56F7"/>
    <w:rsid w:val="004F0BB5"/>
    <w:rsid w:val="00505251"/>
    <w:rsid w:val="00505390"/>
    <w:rsid w:val="00506B26"/>
    <w:rsid w:val="00526B88"/>
    <w:rsid w:val="00527599"/>
    <w:rsid w:val="0053403A"/>
    <w:rsid w:val="0054648F"/>
    <w:rsid w:val="00570EDA"/>
    <w:rsid w:val="00572D3D"/>
    <w:rsid w:val="00574685"/>
    <w:rsid w:val="00581E7B"/>
    <w:rsid w:val="005840B0"/>
    <w:rsid w:val="0058582D"/>
    <w:rsid w:val="00585A55"/>
    <w:rsid w:val="005A122F"/>
    <w:rsid w:val="005B244D"/>
    <w:rsid w:val="005E5D9E"/>
    <w:rsid w:val="00602D15"/>
    <w:rsid w:val="00617413"/>
    <w:rsid w:val="00627908"/>
    <w:rsid w:val="00631C86"/>
    <w:rsid w:val="00636B51"/>
    <w:rsid w:val="00643FD6"/>
    <w:rsid w:val="00666983"/>
    <w:rsid w:val="00667369"/>
    <w:rsid w:val="00680A9E"/>
    <w:rsid w:val="0068415C"/>
    <w:rsid w:val="0069090F"/>
    <w:rsid w:val="00694E82"/>
    <w:rsid w:val="00697C53"/>
    <w:rsid w:val="006A609D"/>
    <w:rsid w:val="006A613D"/>
    <w:rsid w:val="006B2099"/>
    <w:rsid w:val="006C2F67"/>
    <w:rsid w:val="006C43AD"/>
    <w:rsid w:val="006C6C55"/>
    <w:rsid w:val="006D020A"/>
    <w:rsid w:val="006D55C2"/>
    <w:rsid w:val="006E5A31"/>
    <w:rsid w:val="006F70D2"/>
    <w:rsid w:val="006F7725"/>
    <w:rsid w:val="007078AE"/>
    <w:rsid w:val="00710CED"/>
    <w:rsid w:val="00713A4C"/>
    <w:rsid w:val="00720C87"/>
    <w:rsid w:val="00736990"/>
    <w:rsid w:val="00736A47"/>
    <w:rsid w:val="00737B09"/>
    <w:rsid w:val="0074342C"/>
    <w:rsid w:val="00744EE1"/>
    <w:rsid w:val="00765EBB"/>
    <w:rsid w:val="00770DE0"/>
    <w:rsid w:val="00774452"/>
    <w:rsid w:val="00775252"/>
    <w:rsid w:val="007779FB"/>
    <w:rsid w:val="00795346"/>
    <w:rsid w:val="007B28A4"/>
    <w:rsid w:val="007B44EC"/>
    <w:rsid w:val="007C6370"/>
    <w:rsid w:val="007E14B2"/>
    <w:rsid w:val="007F660A"/>
    <w:rsid w:val="007F6A58"/>
    <w:rsid w:val="007F7FAC"/>
    <w:rsid w:val="008065A2"/>
    <w:rsid w:val="0083640F"/>
    <w:rsid w:val="008520E8"/>
    <w:rsid w:val="00853D22"/>
    <w:rsid w:val="008665BD"/>
    <w:rsid w:val="00892A16"/>
    <w:rsid w:val="00892D7C"/>
    <w:rsid w:val="008A7458"/>
    <w:rsid w:val="008B2CE2"/>
    <w:rsid w:val="008B3DBD"/>
    <w:rsid w:val="008B67E2"/>
    <w:rsid w:val="008D2A20"/>
    <w:rsid w:val="008D3DC7"/>
    <w:rsid w:val="008D5B95"/>
    <w:rsid w:val="008D7031"/>
    <w:rsid w:val="008E5BD0"/>
    <w:rsid w:val="008E64A7"/>
    <w:rsid w:val="008E6CC3"/>
    <w:rsid w:val="008F7C35"/>
    <w:rsid w:val="00922937"/>
    <w:rsid w:val="009305C5"/>
    <w:rsid w:val="009370C7"/>
    <w:rsid w:val="0095496E"/>
    <w:rsid w:val="009A0E59"/>
    <w:rsid w:val="009A3072"/>
    <w:rsid w:val="009A4219"/>
    <w:rsid w:val="009B5C9E"/>
    <w:rsid w:val="009C2EDC"/>
    <w:rsid w:val="009C44A8"/>
    <w:rsid w:val="009D3F17"/>
    <w:rsid w:val="009D6936"/>
    <w:rsid w:val="009F00B1"/>
    <w:rsid w:val="009F67E9"/>
    <w:rsid w:val="00A1187A"/>
    <w:rsid w:val="00A11B5D"/>
    <w:rsid w:val="00A13ABF"/>
    <w:rsid w:val="00A35669"/>
    <w:rsid w:val="00A4674F"/>
    <w:rsid w:val="00A541F1"/>
    <w:rsid w:val="00A55203"/>
    <w:rsid w:val="00A67949"/>
    <w:rsid w:val="00A70669"/>
    <w:rsid w:val="00A81321"/>
    <w:rsid w:val="00A8205E"/>
    <w:rsid w:val="00AA62CA"/>
    <w:rsid w:val="00AC59BF"/>
    <w:rsid w:val="00AD3A96"/>
    <w:rsid w:val="00AE5BBF"/>
    <w:rsid w:val="00AE7BCB"/>
    <w:rsid w:val="00AF26E5"/>
    <w:rsid w:val="00AF4766"/>
    <w:rsid w:val="00B00553"/>
    <w:rsid w:val="00B10AED"/>
    <w:rsid w:val="00B135C0"/>
    <w:rsid w:val="00B272C8"/>
    <w:rsid w:val="00B86352"/>
    <w:rsid w:val="00B90938"/>
    <w:rsid w:val="00B9142D"/>
    <w:rsid w:val="00B9329B"/>
    <w:rsid w:val="00BA19CD"/>
    <w:rsid w:val="00BA40C5"/>
    <w:rsid w:val="00BB7322"/>
    <w:rsid w:val="00BC0A06"/>
    <w:rsid w:val="00BC2715"/>
    <w:rsid w:val="00BC57D9"/>
    <w:rsid w:val="00BD3C87"/>
    <w:rsid w:val="00BE0FD8"/>
    <w:rsid w:val="00BF10EF"/>
    <w:rsid w:val="00BF7A60"/>
    <w:rsid w:val="00C002A8"/>
    <w:rsid w:val="00C0588E"/>
    <w:rsid w:val="00C36A58"/>
    <w:rsid w:val="00C45E03"/>
    <w:rsid w:val="00C65E84"/>
    <w:rsid w:val="00C903BB"/>
    <w:rsid w:val="00C93017"/>
    <w:rsid w:val="00C931F9"/>
    <w:rsid w:val="00CB0F72"/>
    <w:rsid w:val="00CB2996"/>
    <w:rsid w:val="00CD243A"/>
    <w:rsid w:val="00CD59BC"/>
    <w:rsid w:val="00CD6611"/>
    <w:rsid w:val="00CE0376"/>
    <w:rsid w:val="00CE13DA"/>
    <w:rsid w:val="00CE73BB"/>
    <w:rsid w:val="00D01305"/>
    <w:rsid w:val="00D06EA8"/>
    <w:rsid w:val="00D13B08"/>
    <w:rsid w:val="00D17132"/>
    <w:rsid w:val="00D33973"/>
    <w:rsid w:val="00D45E90"/>
    <w:rsid w:val="00D64B78"/>
    <w:rsid w:val="00D71A35"/>
    <w:rsid w:val="00D82A27"/>
    <w:rsid w:val="00D85DF4"/>
    <w:rsid w:val="00D900FD"/>
    <w:rsid w:val="00D9272C"/>
    <w:rsid w:val="00D94B24"/>
    <w:rsid w:val="00DB2923"/>
    <w:rsid w:val="00DB5B1E"/>
    <w:rsid w:val="00DC5C7D"/>
    <w:rsid w:val="00DD34BE"/>
    <w:rsid w:val="00E0426E"/>
    <w:rsid w:val="00E338E1"/>
    <w:rsid w:val="00E36E53"/>
    <w:rsid w:val="00E40B9E"/>
    <w:rsid w:val="00E42363"/>
    <w:rsid w:val="00E42F6B"/>
    <w:rsid w:val="00E532A3"/>
    <w:rsid w:val="00E61235"/>
    <w:rsid w:val="00E62889"/>
    <w:rsid w:val="00E76E59"/>
    <w:rsid w:val="00E773F5"/>
    <w:rsid w:val="00E806FF"/>
    <w:rsid w:val="00E845CE"/>
    <w:rsid w:val="00EA2620"/>
    <w:rsid w:val="00EA4154"/>
    <w:rsid w:val="00EA6AD1"/>
    <w:rsid w:val="00EB46CA"/>
    <w:rsid w:val="00EB6A71"/>
    <w:rsid w:val="00EC1DEA"/>
    <w:rsid w:val="00EC6DAB"/>
    <w:rsid w:val="00F0047E"/>
    <w:rsid w:val="00F041EA"/>
    <w:rsid w:val="00F14D1B"/>
    <w:rsid w:val="00F17AB2"/>
    <w:rsid w:val="00F211B2"/>
    <w:rsid w:val="00F2578B"/>
    <w:rsid w:val="00F5172D"/>
    <w:rsid w:val="00F51B64"/>
    <w:rsid w:val="00F72852"/>
    <w:rsid w:val="00F748ED"/>
    <w:rsid w:val="00F91D7F"/>
    <w:rsid w:val="00FA22D6"/>
    <w:rsid w:val="00FA3B0D"/>
    <w:rsid w:val="00FB082D"/>
    <w:rsid w:val="00FC7832"/>
    <w:rsid w:val="00FD5B2B"/>
    <w:rsid w:val="00FD77CD"/>
    <w:rsid w:val="00FE2DD8"/>
    <w:rsid w:val="00FE6342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5EBB"/>
    <w:rPr>
      <w:rFonts w:ascii="Univers 55" w:hAnsi="Univers 55"/>
    </w:rPr>
  </w:style>
  <w:style w:type="paragraph" w:styleId="Titolo1">
    <w:name w:val="heading 1"/>
    <w:basedOn w:val="Normale"/>
    <w:next w:val="Normale"/>
    <w:link w:val="Titolo1Carattere"/>
    <w:qFormat/>
    <w:rsid w:val="004356E8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65EBB"/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765EBB"/>
    <w:pPr>
      <w:ind w:left="4253"/>
    </w:pPr>
    <w:rPr>
      <w:sz w:val="22"/>
    </w:rPr>
  </w:style>
  <w:style w:type="paragraph" w:styleId="Testodelblocco">
    <w:name w:val="Block Text"/>
    <w:basedOn w:val="Normale"/>
    <w:rsid w:val="00765EBB"/>
    <w:pPr>
      <w:tabs>
        <w:tab w:val="left" w:pos="1418"/>
      </w:tabs>
      <w:ind w:left="567" w:right="849"/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sid w:val="00765EBB"/>
    <w:rPr>
      <w:color w:val="0000FF"/>
      <w:u w:val="single"/>
    </w:rPr>
  </w:style>
  <w:style w:type="paragraph" w:styleId="Mappadocumento">
    <w:name w:val="Document Map"/>
    <w:basedOn w:val="Normale"/>
    <w:semiHidden/>
    <w:rsid w:val="00BA40C5"/>
    <w:pPr>
      <w:shd w:val="clear" w:color="auto" w:fill="000080"/>
    </w:pPr>
    <w:rPr>
      <w:rFonts w:ascii="Tahoma" w:hAnsi="Tahoma" w:cs="Tahom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A3E90"/>
    <w:rPr>
      <w:rFonts w:ascii="Univers 55" w:hAnsi="Univers 55"/>
      <w:sz w:val="22"/>
      <w:lang w:val="it-IT" w:eastAsia="it-IT" w:bidi="ar-SA"/>
    </w:rPr>
  </w:style>
  <w:style w:type="paragraph" w:styleId="Intestazione">
    <w:name w:val="header"/>
    <w:basedOn w:val="Normale"/>
    <w:rsid w:val="00C9301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A4674F"/>
    <w:pPr>
      <w:spacing w:after="120"/>
      <w:ind w:left="283"/>
    </w:pPr>
  </w:style>
  <w:style w:type="paragraph" w:styleId="Paragrafoelenco">
    <w:name w:val="List Paragraph"/>
    <w:basedOn w:val="Normale"/>
    <w:qFormat/>
    <w:rsid w:val="008E64A7"/>
    <w:pPr>
      <w:ind w:left="720"/>
      <w:contextualSpacing/>
    </w:pPr>
    <w:rPr>
      <w:rFonts w:ascii="Times New Roman" w:hAnsi="Times New Roman"/>
    </w:rPr>
  </w:style>
  <w:style w:type="character" w:customStyle="1" w:styleId="CarattereCarattere1">
    <w:name w:val="Carattere Carattere1"/>
    <w:rsid w:val="00A11B5D"/>
    <w:rPr>
      <w:rFonts w:ascii="Univers 55" w:hAnsi="Univers 55"/>
      <w:sz w:val="22"/>
      <w:lang w:val="it-IT" w:eastAsia="it-IT" w:bidi="ar-SA"/>
    </w:rPr>
  </w:style>
  <w:style w:type="paragraph" w:styleId="NormaleWeb">
    <w:name w:val="Normal (Web)"/>
    <w:basedOn w:val="Normale"/>
    <w:unhideWhenUsed/>
    <w:rsid w:val="00E40B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testo">
    <w:name w:val="Corpo testo"/>
    <w:basedOn w:val="Normale"/>
    <w:link w:val="CorpotestoCarattere"/>
    <w:rsid w:val="0039585D"/>
    <w:pPr>
      <w:spacing w:after="120"/>
    </w:pPr>
  </w:style>
  <w:style w:type="character" w:customStyle="1" w:styleId="BodyTextIndent2Char">
    <w:name w:val="Body Text Indent 2 Char"/>
    <w:locked/>
    <w:rsid w:val="0039585D"/>
    <w:rPr>
      <w:rFonts w:ascii="Univers 55" w:hAnsi="Univers 55"/>
      <w:sz w:val="22"/>
      <w:lang w:val="it-IT" w:eastAsia="it-IT" w:bidi="ar-SA"/>
    </w:rPr>
  </w:style>
  <w:style w:type="character" w:customStyle="1" w:styleId="CorpotestoCarattere">
    <w:name w:val="Corpo testo Carattere"/>
    <w:link w:val="Corpotesto"/>
    <w:locked/>
    <w:rsid w:val="00853D22"/>
    <w:rPr>
      <w:rFonts w:ascii="Univers 55" w:hAnsi="Univers 55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locked/>
    <w:rsid w:val="00FC7832"/>
    <w:rPr>
      <w:rFonts w:ascii="Univers 55" w:hAnsi="Univers 55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527599"/>
    <w:rPr>
      <w:rFonts w:ascii="Univers 55" w:hAnsi="Univers 55"/>
      <w:b/>
      <w:kern w:val="28"/>
      <w:sz w:val="28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D71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BABBI RICCARDO PAOLO (CE)</cp:lastModifiedBy>
  <cp:revision>3</cp:revision>
  <dcterms:created xsi:type="dcterms:W3CDTF">2014-11-28T10:15:00Z</dcterms:created>
  <dcterms:modified xsi:type="dcterms:W3CDTF">2014-11-28T10:15:00Z</dcterms:modified>
</cp:coreProperties>
</file>